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918" w:rsidRPr="00A335A4" w:rsidRDefault="00DC1918" w:rsidP="00DC1918">
      <w:pPr>
        <w:jc w:val="center"/>
        <w:rPr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A335A4">
        <w:rPr>
          <w:b/>
          <w:color w:val="000000"/>
          <w:sz w:val="24"/>
          <w:szCs w:val="24"/>
          <w:lang w:val="uk-UA"/>
        </w:rPr>
        <w:t>НАУКОВІ ТА НАУКОВО-ПРАКТИЧНІ, НАУКОВО-МЕТОДИЧНІ КОНФЕРЕНЦІЇ, СЕМІНАРИ,</w:t>
      </w:r>
    </w:p>
    <w:p w:rsidR="00DC1918" w:rsidRPr="00A335A4" w:rsidRDefault="00DC1918" w:rsidP="00DC1918">
      <w:pPr>
        <w:jc w:val="center"/>
        <w:rPr>
          <w:b/>
          <w:color w:val="000000"/>
          <w:sz w:val="24"/>
          <w:szCs w:val="24"/>
          <w:lang w:val="uk-UA"/>
        </w:rPr>
      </w:pPr>
      <w:r w:rsidRPr="00A335A4">
        <w:rPr>
          <w:b/>
          <w:color w:val="000000"/>
          <w:sz w:val="24"/>
          <w:szCs w:val="24"/>
          <w:lang w:val="uk-UA"/>
        </w:rPr>
        <w:t>КРУГЛІ СТОЛИ *</w:t>
      </w:r>
    </w:p>
    <w:p w:rsidR="00DC1918" w:rsidRPr="00A335A4" w:rsidRDefault="00DC1918" w:rsidP="00DC1918">
      <w:pPr>
        <w:rPr>
          <w:color w:val="000000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660"/>
        <w:gridCol w:w="2209"/>
        <w:gridCol w:w="2850"/>
        <w:gridCol w:w="4341"/>
      </w:tblGrid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№ п/</w:t>
            </w:r>
            <w:proofErr w:type="spellStart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Вид (міжнародні, всеукраїнські та ін.)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Місце та дата проведення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Прізвище автора, назва докладу (вказати опубліковані тези, обсяг (д.а.))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5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Конкурентоспроможність національної економіки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Київ, Київський національний університет імені Тараса Шевченка,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25 березня 2015 р. 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Панченко Є.Г.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Ключові проблеми інноваційної політики в Україні (доповідь) 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Национальные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экономические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стратегии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развития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глобальном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мире</w:t>
            </w:r>
            <w:proofErr w:type="spellEnd"/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Институте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международных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отношений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НАУ,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8.04.2015 р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Каленюк І.С.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Сучасні виклики розвитку освіти в умовах глобалізації (доповідь) 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Управління персоналом у ХХІ столітті: розвиток, формування конкурентоспроможності, оплата праці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9-16 вересні 2015 р. м.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Шиле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(Туреччина)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Каленюк І.С.</w:t>
            </w:r>
          </w:p>
          <w:p w:rsidR="00DC1918" w:rsidRPr="00A335A4" w:rsidRDefault="00DC1918" w:rsidP="00601C64">
            <w:pPr>
              <w:ind w:left="18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Виклики розвитку вищої освіти в глобалізованому світі (доповідь) 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International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conference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information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technologies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and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management</w:t>
            </w:r>
            <w:proofErr w:type="spellEnd"/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2015, </w:t>
            </w:r>
            <w:proofErr w:type="spellStart"/>
            <w:r w:rsidRPr="00A335A4">
              <w:rPr>
                <w:iCs/>
                <w:color w:val="000000"/>
                <w:sz w:val="22"/>
                <w:szCs w:val="22"/>
                <w:lang w:val="uk-UA"/>
              </w:rPr>
              <w:t>April</w:t>
            </w:r>
            <w:proofErr w:type="spellEnd"/>
            <w:r w:rsidRPr="00A335A4">
              <w:rPr>
                <w:iCs/>
                <w:color w:val="000000"/>
                <w:sz w:val="22"/>
                <w:szCs w:val="22"/>
                <w:lang w:val="uk-UA"/>
              </w:rPr>
              <w:t xml:space="preserve"> 16-17, </w:t>
            </w:r>
            <w:proofErr w:type="spellStart"/>
            <w:r w:rsidRPr="00A335A4">
              <w:rPr>
                <w:iCs/>
                <w:color w:val="000000"/>
                <w:sz w:val="22"/>
                <w:szCs w:val="22"/>
                <w:lang w:val="uk-UA"/>
              </w:rPr>
              <w:t>Riga</w:t>
            </w:r>
            <w:proofErr w:type="spellEnd"/>
            <w:r w:rsidRPr="00A335A4">
              <w:rPr>
                <w:iCs/>
                <w:color w:val="000000"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335A4">
              <w:rPr>
                <w:iCs/>
                <w:color w:val="000000"/>
                <w:sz w:val="22"/>
                <w:szCs w:val="22"/>
                <w:lang w:val="uk-UA"/>
              </w:rPr>
              <w:t>Latvia</w:t>
            </w:r>
            <w:proofErr w:type="spellEnd"/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Каленюк І.С.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Risk-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management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features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in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educational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system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– Р. 72 (0,2 д.а.)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Територіальні соціально-демографічні особливості України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17 листопада 2015 року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Інститут демографії та соціальних досліджень імені М.В.</w:t>
            </w:r>
            <w:proofErr w:type="spellStart"/>
            <w:r w:rsidRPr="00A335A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Птухи</w:t>
            </w:r>
            <w:proofErr w:type="spellEnd"/>
            <w:r w:rsidRPr="00A335A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НАН України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Каленюк І.С.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Форми і методи державного фінансування закладів освіти (доповідь) 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6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Национальные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экономические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системы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контексте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формирования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глобального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экономического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пространства</w:t>
            </w:r>
            <w:proofErr w:type="spellEnd"/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proofErr w:type="spellStart"/>
            <w:r w:rsidRPr="00A335A4">
              <w:rPr>
                <w:color w:val="000000"/>
                <w:sz w:val="21"/>
                <w:szCs w:val="21"/>
                <w:lang w:val="uk-UA"/>
              </w:rPr>
              <w:t>Симферополь</w:t>
            </w:r>
            <w:proofErr w:type="spellEnd"/>
            <w:r w:rsidRPr="00A335A4">
              <w:rPr>
                <w:color w:val="000000"/>
                <w:sz w:val="21"/>
                <w:szCs w:val="21"/>
                <w:lang w:val="uk-UA"/>
              </w:rPr>
              <w:t xml:space="preserve">,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r w:rsidRPr="00A335A4">
              <w:rPr>
                <w:color w:val="000000"/>
                <w:sz w:val="21"/>
                <w:szCs w:val="21"/>
                <w:lang w:val="uk-UA"/>
              </w:rPr>
              <w:t>20 березня 2015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1"/>
                <w:szCs w:val="21"/>
                <w:lang w:val="uk-UA"/>
              </w:rPr>
            </w:pPr>
            <w:proofErr w:type="spellStart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базе</w:t>
            </w:r>
            <w:proofErr w:type="spellEnd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Государственного</w:t>
            </w:r>
            <w:proofErr w:type="spellEnd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бюджетного </w:t>
            </w:r>
            <w:proofErr w:type="spellStart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образовательного</w:t>
            </w:r>
            <w:proofErr w:type="spellEnd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учреждения</w:t>
            </w:r>
            <w:proofErr w:type="spellEnd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высшего</w:t>
            </w:r>
            <w:proofErr w:type="spellEnd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образования</w:t>
            </w:r>
            <w:proofErr w:type="spellEnd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Республики</w:t>
            </w:r>
            <w:proofErr w:type="spellEnd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Крым</w:t>
            </w:r>
            <w:proofErr w:type="spellEnd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«</w:t>
            </w:r>
            <w:proofErr w:type="spellStart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Крымский</w:t>
            </w:r>
            <w:proofErr w:type="spellEnd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инженерно-педагогический</w:t>
            </w:r>
            <w:proofErr w:type="spellEnd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университет</w:t>
            </w:r>
            <w:proofErr w:type="spellEnd"/>
            <w:r w:rsidRPr="00A335A4">
              <w:rPr>
                <w:color w:val="000000"/>
                <w:sz w:val="21"/>
                <w:szCs w:val="21"/>
                <w:shd w:val="clear" w:color="auto" w:fill="FFFFFF"/>
                <w:lang w:val="uk-UA"/>
              </w:rPr>
              <w:t>»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Кальченко Т.В.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Системы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и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антисистемы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в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условиях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постглобализма</w:t>
            </w:r>
            <w:proofErr w:type="spellEnd"/>
            <w:r w:rsidRPr="00A335A4">
              <w:rPr>
                <w:b/>
                <w:i/>
                <w:color w:val="000000"/>
                <w:sz w:val="22"/>
                <w:szCs w:val="22"/>
                <w:lang w:val="uk-UA"/>
              </w:rPr>
              <w:t xml:space="preserve"> – </w:t>
            </w:r>
            <w:r w:rsidRPr="00A335A4">
              <w:rPr>
                <w:color w:val="000000"/>
                <w:sz w:val="22"/>
                <w:szCs w:val="22"/>
                <w:lang w:val="uk-UA"/>
              </w:rPr>
              <w:t>С.170-171 (0,1 д.а.)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Економічний суверенітет України в умовах </w:t>
            </w:r>
            <w:r w:rsidRPr="00A335A4">
              <w:rPr>
                <w:color w:val="000000"/>
                <w:sz w:val="22"/>
                <w:szCs w:val="22"/>
                <w:lang w:val="uk-UA"/>
              </w:rPr>
              <w:lastRenderedPageBreak/>
              <w:t>глобальних та регіональних викликів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Круглий стіл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Київ, КНТЕУ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lastRenderedPageBreak/>
              <w:t>24 квітня 2015 року.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Кальченко Т.В.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lastRenderedPageBreak/>
              <w:t>Проблеми наявності економічного суверенітету держави в умовах глобальної трансформації (доповідь)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lastRenderedPageBreak/>
              <w:t>8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Реструктуризація глобального простору: історичні імперативи та виклики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23 квітня 2015 року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Дипломатична Академія України при Міністерстві Закордонних Справ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Кальченко Т.В.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Кінець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однополярного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світу й імперативи реструктуризації глобального простору – С.44-45 (0,1 д.а.)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9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Актуальні проблеми соціальних та екологічних процесів в умовах трансформації українського суспільства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15 квітня 2015,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Київ-Буча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Петрашко Л.П.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Відповідальні партнерства – інноваційні моделі співробітництва ландшафту сталого розвитку. – С.143-146 (0,2 д.а.)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pStyle w:val="ListParagraph"/>
              <w:ind w:left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Формування моделей співпраці Українського Гуманітарного Інституту з місцевою громадою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Круглий стіл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Київ-Буча, Український Гуманітарний Інститут,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29 квітня 2015 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Петрашко Л.П.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Реалізація проекту «Європейські практики корпоративної відповідальності». – Режим доступу:</w:t>
            </w:r>
            <w:hyperlink r:id="rId5" w:history="1">
              <w:r w:rsidRPr="00A335A4">
                <w:rPr>
                  <w:rStyle w:val="a6"/>
                  <w:color w:val="000000"/>
                  <w:sz w:val="22"/>
                  <w:szCs w:val="22"/>
                  <w:lang w:val="uk-UA"/>
                </w:rPr>
                <w:t>http://ugi.edu.ua/kruglyj-stol-ugy-obsudyl-vyzovy-reshenyya-y-proekty</w:t>
              </w:r>
            </w:hyperlink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Merge w:val="restart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11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pStyle w:val="1"/>
              <w:shd w:val="clear" w:color="auto" w:fill="FFFFFF"/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A335A4">
              <w:rPr>
                <w:b w:val="0"/>
                <w:bCs/>
                <w:color w:val="000000"/>
                <w:sz w:val="22"/>
                <w:szCs w:val="22"/>
              </w:rPr>
              <w:t>Smart</w:t>
            </w:r>
            <w:proofErr w:type="spellEnd"/>
            <w:r w:rsidRPr="00A335A4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5A4">
              <w:rPr>
                <w:b w:val="0"/>
                <w:bCs/>
                <w:color w:val="000000"/>
                <w:sz w:val="22"/>
                <w:szCs w:val="22"/>
              </w:rPr>
              <w:t>Economic</w:t>
            </w:r>
            <w:proofErr w:type="spellEnd"/>
            <w:r w:rsidRPr="00A335A4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5A4">
              <w:rPr>
                <w:b w:val="0"/>
                <w:bCs/>
                <w:color w:val="000000"/>
                <w:sz w:val="22"/>
                <w:szCs w:val="22"/>
              </w:rPr>
              <w:t>Planning</w:t>
            </w:r>
            <w:proofErr w:type="spellEnd"/>
            <w:r w:rsidRPr="00A335A4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5A4">
              <w:rPr>
                <w:b w:val="0"/>
                <w:bCs/>
                <w:color w:val="000000"/>
                <w:sz w:val="22"/>
                <w:szCs w:val="22"/>
              </w:rPr>
              <w:t>and</w:t>
            </w:r>
            <w:proofErr w:type="spellEnd"/>
            <w:r w:rsidRPr="00A335A4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5A4">
              <w:rPr>
                <w:b w:val="0"/>
                <w:bCs/>
                <w:color w:val="000000"/>
                <w:sz w:val="22"/>
                <w:szCs w:val="22"/>
              </w:rPr>
              <w:t>Industrial</w:t>
            </w:r>
            <w:proofErr w:type="spellEnd"/>
            <w:r w:rsidRPr="00A335A4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5A4">
              <w:rPr>
                <w:b w:val="0"/>
                <w:bCs/>
                <w:color w:val="000000"/>
                <w:sz w:val="22"/>
                <w:szCs w:val="22"/>
              </w:rPr>
              <w:t>Policy</w:t>
            </w:r>
            <w:proofErr w:type="spellEnd"/>
            <w:r w:rsidRPr="00A335A4">
              <w:rPr>
                <w:b w:val="0"/>
                <w:bCs/>
                <w:color w:val="000000"/>
                <w:sz w:val="22"/>
                <w:szCs w:val="22"/>
              </w:rPr>
              <w:t xml:space="preserve"> - SEPIP 2015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Istanbul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Commerce</w:t>
            </w:r>
            <w:proofErr w:type="spellEnd"/>
            <w:r w:rsidRPr="00A335A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University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Turkey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rStyle w:val="date-display-start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12-13 листопада 2015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Petrashko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L.,</w:t>
            </w:r>
            <w:r w:rsidRPr="00A335A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335A4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Kyian</w:t>
            </w:r>
            <w:proofErr w:type="spellEnd"/>
            <w:r w:rsidRPr="00A335A4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E.</w:t>
            </w:r>
            <w:r w:rsidRPr="00A335A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Responsible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Partnerships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Innovative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Business-Model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of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Sustainable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Development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Landscape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– Р. 22 (0,1 д.а.)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Merge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60" w:type="dxa"/>
          </w:tcPr>
          <w:p w:rsidR="00DC1918" w:rsidRPr="00A335A4" w:rsidRDefault="00DC1918" w:rsidP="00601C64">
            <w:pPr>
              <w:pStyle w:val="1"/>
              <w:shd w:val="clear" w:color="auto" w:fill="FFFFFF"/>
              <w:jc w:val="center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A335A4">
              <w:rPr>
                <w:b w:val="0"/>
                <w:bCs/>
                <w:color w:val="000000"/>
                <w:sz w:val="22"/>
                <w:szCs w:val="22"/>
              </w:rPr>
              <w:t>Smart</w:t>
            </w:r>
            <w:proofErr w:type="spellEnd"/>
            <w:r w:rsidRPr="00A335A4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5A4">
              <w:rPr>
                <w:b w:val="0"/>
                <w:bCs/>
                <w:color w:val="000000"/>
                <w:sz w:val="22"/>
                <w:szCs w:val="22"/>
              </w:rPr>
              <w:t>Economic</w:t>
            </w:r>
            <w:proofErr w:type="spellEnd"/>
            <w:r w:rsidRPr="00A335A4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5A4">
              <w:rPr>
                <w:b w:val="0"/>
                <w:bCs/>
                <w:color w:val="000000"/>
                <w:sz w:val="22"/>
                <w:szCs w:val="22"/>
              </w:rPr>
              <w:t>Planning</w:t>
            </w:r>
            <w:proofErr w:type="spellEnd"/>
            <w:r w:rsidRPr="00A335A4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5A4">
              <w:rPr>
                <w:b w:val="0"/>
                <w:bCs/>
                <w:color w:val="000000"/>
                <w:sz w:val="22"/>
                <w:szCs w:val="22"/>
              </w:rPr>
              <w:t>and</w:t>
            </w:r>
            <w:proofErr w:type="spellEnd"/>
            <w:r w:rsidRPr="00A335A4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5A4">
              <w:rPr>
                <w:b w:val="0"/>
                <w:bCs/>
                <w:color w:val="000000"/>
                <w:sz w:val="22"/>
                <w:szCs w:val="22"/>
              </w:rPr>
              <w:t>Industrial</w:t>
            </w:r>
            <w:proofErr w:type="spellEnd"/>
            <w:r w:rsidRPr="00A335A4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335A4">
              <w:rPr>
                <w:b w:val="0"/>
                <w:bCs/>
                <w:color w:val="000000"/>
                <w:sz w:val="22"/>
                <w:szCs w:val="22"/>
              </w:rPr>
              <w:t>Policy</w:t>
            </w:r>
            <w:proofErr w:type="spellEnd"/>
            <w:r w:rsidRPr="00A335A4">
              <w:rPr>
                <w:b w:val="0"/>
                <w:bCs/>
                <w:color w:val="000000"/>
                <w:sz w:val="22"/>
                <w:szCs w:val="22"/>
              </w:rPr>
              <w:t xml:space="preserve"> - SEPIP 2015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Istanbul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Commerce</w:t>
            </w:r>
            <w:proofErr w:type="spellEnd"/>
            <w:r w:rsidRPr="00A335A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University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(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Turkey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>)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rStyle w:val="date-display-start"/>
                <w:bCs/>
                <w:color w:val="000000"/>
                <w:sz w:val="22"/>
                <w:szCs w:val="22"/>
                <w:shd w:val="clear" w:color="auto" w:fill="FFFFFF"/>
                <w:lang w:val="uk-UA"/>
              </w:rPr>
              <w:t>12-13 листопада 2015</w:t>
            </w:r>
          </w:p>
        </w:tc>
        <w:tc>
          <w:tcPr>
            <w:tcW w:w="4341" w:type="dxa"/>
          </w:tcPr>
          <w:p w:rsidR="00DC1918" w:rsidRPr="000A236A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A236A">
              <w:rPr>
                <w:color w:val="000000"/>
                <w:sz w:val="22"/>
                <w:szCs w:val="22"/>
                <w:lang w:val="uk-UA"/>
              </w:rPr>
              <w:t>L.Galperina</w:t>
            </w:r>
            <w:proofErr w:type="spellEnd"/>
          </w:p>
          <w:p w:rsidR="00DC1918" w:rsidRPr="000A236A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The</w:t>
            </w:r>
            <w:proofErr w:type="spellEnd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institutional</w:t>
            </w:r>
            <w:proofErr w:type="spellEnd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limitations</w:t>
            </w:r>
            <w:proofErr w:type="spellEnd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in</w:t>
            </w:r>
            <w:proofErr w:type="spellEnd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implementing</w:t>
            </w:r>
            <w:proofErr w:type="spellEnd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Smart</w:t>
            </w:r>
            <w:proofErr w:type="spellEnd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Economic</w:t>
            </w:r>
            <w:proofErr w:type="spellEnd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Planning</w:t>
            </w:r>
            <w:proofErr w:type="spellEnd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of</w:t>
            </w:r>
            <w:proofErr w:type="spellEnd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the</w:t>
            </w:r>
            <w:proofErr w:type="spellEnd"/>
            <w:r w:rsidRPr="000A236A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emerging-markets. – P.38 (0,1 д.а.)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pStyle w:val="1"/>
              <w:shd w:val="clear" w:color="auto" w:fill="FFFFFF"/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A335A4">
              <w:rPr>
                <w:b w:val="0"/>
                <w:color w:val="000000"/>
                <w:sz w:val="22"/>
                <w:szCs w:val="22"/>
              </w:rPr>
              <w:t xml:space="preserve">Економічна теорія та освіта ХХІ століття 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lang w:val="uk-UA"/>
              </w:rPr>
            </w:pPr>
            <w:r w:rsidRPr="00A335A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ВНЗ «Університет економіки та права «КРОК»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lang w:val="uk-UA"/>
              </w:rPr>
              <w:t xml:space="preserve">25 вересня 2015 р., </w:t>
            </w:r>
            <w:proofErr w:type="spellStart"/>
            <w:r w:rsidRPr="00A335A4">
              <w:rPr>
                <w:color w:val="000000"/>
                <w:lang w:val="uk-UA"/>
              </w:rPr>
              <w:t>м.Київ</w:t>
            </w:r>
            <w:proofErr w:type="spellEnd"/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Гальпеірна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Л.П.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A335A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Інноваційні засоби формування професійних </w:t>
            </w:r>
            <w:proofErr w:type="spellStart"/>
            <w:r w:rsidRPr="00A335A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>компетенцій</w:t>
            </w:r>
            <w:proofErr w:type="spellEnd"/>
            <w:r w:rsidRPr="00A335A4">
              <w:rPr>
                <w:rFonts w:ascii="TimesNewRomanPSMT" w:hAnsi="TimesNewRomanPSMT"/>
                <w:color w:val="000000"/>
                <w:sz w:val="22"/>
                <w:szCs w:val="22"/>
                <w:lang w:val="uk-UA"/>
              </w:rPr>
              <w:t xml:space="preserve"> студентів. – С.7-9</w:t>
            </w: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(0,2 д.а.)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13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335A4">
              <w:rPr>
                <w:color w:val="000000"/>
                <w:sz w:val="22"/>
                <w:szCs w:val="22"/>
              </w:rPr>
              <w:t>Китайська цивілізація: традиції та сучасність. Перспективи соціально-економічного та політичного розвитку КНР в XXI столітті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335A4">
              <w:rPr>
                <w:color w:val="000000"/>
                <w:sz w:val="22"/>
                <w:szCs w:val="22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A335A4">
              <w:rPr>
                <w:color w:val="000000"/>
                <w:sz w:val="19"/>
                <w:szCs w:val="19"/>
              </w:rPr>
              <w:t xml:space="preserve">Українська асоціація китаєзнавців, Інститут сходознавства ім. А.Ю.Кримського НАН України, ДВНЗ «Київський національний економічний університет імені Вадима Гетьмана» </w:t>
            </w:r>
          </w:p>
          <w:p w:rsidR="00DC1918" w:rsidRDefault="00DC1918" w:rsidP="00601C6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A335A4">
              <w:rPr>
                <w:color w:val="000000"/>
                <w:sz w:val="19"/>
                <w:szCs w:val="19"/>
              </w:rPr>
              <w:t>22 вересня 2015 р.,</w:t>
            </w:r>
            <w:proofErr w:type="spellStart"/>
            <w:r w:rsidRPr="00A335A4">
              <w:rPr>
                <w:rStyle w:val="apple-converted-space"/>
                <w:color w:val="000000"/>
                <w:sz w:val="19"/>
                <w:szCs w:val="19"/>
              </w:rPr>
              <w:t> </w:t>
            </w:r>
            <w:r w:rsidRPr="00A335A4">
              <w:rPr>
                <w:color w:val="000000"/>
                <w:sz w:val="19"/>
                <w:szCs w:val="19"/>
              </w:rPr>
              <w:t>м.Киї</w:t>
            </w:r>
            <w:proofErr w:type="spellEnd"/>
            <w:r w:rsidRPr="00A335A4">
              <w:rPr>
                <w:color w:val="000000"/>
                <w:sz w:val="19"/>
                <w:szCs w:val="19"/>
              </w:rPr>
              <w:t>в</w:t>
            </w:r>
          </w:p>
          <w:p w:rsidR="00DC1918" w:rsidRPr="00A335A4" w:rsidRDefault="00DC1918" w:rsidP="00601C6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Кальченко Т.В.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Китайський гегемонізм в глобальній економічній системі: перспективи і проблеми реалізації (0,3 д.а.)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i/>
                <w:color w:val="000000"/>
                <w:sz w:val="22"/>
                <w:szCs w:val="22"/>
                <w:lang w:val="uk-UA"/>
              </w:rPr>
              <w:t xml:space="preserve">Тези подано до друку 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Merge w:val="restart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60" w:type="dxa"/>
          </w:tcPr>
          <w:p w:rsidR="00DC1918" w:rsidRPr="00A335A4" w:rsidRDefault="00DC1918" w:rsidP="00601C6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335A4">
              <w:rPr>
                <w:color w:val="000000"/>
                <w:sz w:val="22"/>
                <w:szCs w:val="22"/>
              </w:rPr>
              <w:t>Китайська цивілізація: традиції та сучасність. Перспективи соціально-економічного та політичного розвитку КНР в XXI столітті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335A4">
              <w:rPr>
                <w:color w:val="000000"/>
                <w:sz w:val="22"/>
                <w:szCs w:val="22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A335A4">
              <w:rPr>
                <w:color w:val="000000"/>
                <w:sz w:val="19"/>
                <w:szCs w:val="19"/>
              </w:rPr>
              <w:t xml:space="preserve">Українська асоціація китаєзнавців, Інститут сходознавства ім. А.Ю.Кримського НАН України, ДВНЗ «Київський національний економічний університет імені Вадима Гетьмана» </w:t>
            </w:r>
          </w:p>
          <w:p w:rsidR="00DC1918" w:rsidRPr="00A335A4" w:rsidRDefault="00DC1918" w:rsidP="00601C6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A335A4">
              <w:rPr>
                <w:color w:val="000000"/>
                <w:sz w:val="19"/>
                <w:szCs w:val="19"/>
              </w:rPr>
              <w:t>22 вересня 2015 р.,</w:t>
            </w:r>
            <w:proofErr w:type="spellStart"/>
            <w:r w:rsidRPr="00A335A4">
              <w:rPr>
                <w:rStyle w:val="apple-converted-space"/>
                <w:color w:val="000000"/>
                <w:sz w:val="19"/>
                <w:szCs w:val="19"/>
              </w:rPr>
              <w:t> </w:t>
            </w:r>
            <w:r w:rsidRPr="00A335A4">
              <w:rPr>
                <w:color w:val="000000"/>
                <w:sz w:val="19"/>
                <w:szCs w:val="19"/>
              </w:rPr>
              <w:t>м.Киї</w:t>
            </w:r>
            <w:proofErr w:type="spellEnd"/>
            <w:r w:rsidRPr="00A335A4">
              <w:rPr>
                <w:color w:val="000000"/>
                <w:sz w:val="19"/>
                <w:szCs w:val="19"/>
              </w:rPr>
              <w:t>в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Гальперіна Л.П. </w:t>
            </w:r>
          </w:p>
          <w:p w:rsidR="00DC1918" w:rsidRPr="00F1257B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F1257B">
              <w:rPr>
                <w:bCs/>
                <w:color w:val="000000"/>
                <w:sz w:val="22"/>
                <w:szCs w:val="22"/>
                <w:lang w:val="uk-UA"/>
              </w:rPr>
              <w:t xml:space="preserve">Системна адаптація соціально-економічної моделі Китаю до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умов глобальної нестабільності</w:t>
            </w:r>
            <w:r w:rsidRPr="00F1257B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(</w:t>
            </w:r>
            <w:r w:rsidRPr="00F1257B">
              <w:rPr>
                <w:bCs/>
                <w:color w:val="000000"/>
                <w:sz w:val="22"/>
                <w:szCs w:val="22"/>
                <w:lang w:val="uk-UA"/>
              </w:rPr>
              <w:t>0,4 д.а.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)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i/>
                <w:color w:val="000000"/>
                <w:sz w:val="22"/>
                <w:szCs w:val="22"/>
                <w:lang w:val="uk-UA"/>
              </w:rPr>
              <w:t xml:space="preserve">Тези подано до друку 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Merge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60" w:type="dxa"/>
          </w:tcPr>
          <w:p w:rsidR="00DC1918" w:rsidRPr="00A335A4" w:rsidRDefault="00DC1918" w:rsidP="00601C6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335A4">
              <w:rPr>
                <w:color w:val="000000"/>
                <w:sz w:val="22"/>
                <w:szCs w:val="22"/>
              </w:rPr>
              <w:t>Китайська цивілізація: традиції та сучасність. Перспективи соціально-економічного та політичного розвитку КНР в XXI столітті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A335A4">
              <w:rPr>
                <w:color w:val="000000"/>
                <w:sz w:val="22"/>
                <w:szCs w:val="22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A335A4">
              <w:rPr>
                <w:color w:val="000000"/>
                <w:sz w:val="19"/>
                <w:szCs w:val="19"/>
              </w:rPr>
              <w:t xml:space="preserve">Українська асоціація китаєзнавців, Інститут сходознавства ім. А.Ю.Кримського НАН України, ДВНЗ «Київський національний економічний університет імені Вадима Гетьмана» </w:t>
            </w:r>
          </w:p>
          <w:p w:rsidR="00DC1918" w:rsidRPr="00A335A4" w:rsidRDefault="00DC1918" w:rsidP="00601C64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19"/>
                <w:szCs w:val="19"/>
              </w:rPr>
            </w:pPr>
            <w:r w:rsidRPr="00A335A4">
              <w:rPr>
                <w:color w:val="000000"/>
                <w:sz w:val="19"/>
                <w:szCs w:val="19"/>
              </w:rPr>
              <w:t>22 вересня 2015 р.,</w:t>
            </w:r>
            <w:proofErr w:type="spellStart"/>
            <w:r w:rsidRPr="00A335A4">
              <w:rPr>
                <w:rStyle w:val="apple-converted-space"/>
                <w:color w:val="000000"/>
                <w:sz w:val="19"/>
                <w:szCs w:val="19"/>
              </w:rPr>
              <w:t> </w:t>
            </w:r>
            <w:r w:rsidRPr="00A335A4">
              <w:rPr>
                <w:color w:val="000000"/>
                <w:sz w:val="19"/>
                <w:szCs w:val="19"/>
              </w:rPr>
              <w:t>м.Киї</w:t>
            </w:r>
            <w:proofErr w:type="spellEnd"/>
            <w:r w:rsidRPr="00A335A4">
              <w:rPr>
                <w:color w:val="000000"/>
                <w:sz w:val="19"/>
                <w:szCs w:val="19"/>
              </w:rPr>
              <w:t>в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Кислицина</w:t>
            </w:r>
            <w:proofErr w:type="spellEnd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 xml:space="preserve"> О.В.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Особливості міграційних процесів КНР (0,3 д.а.) </w:t>
            </w:r>
          </w:p>
          <w:p w:rsidR="00DC1918" w:rsidRPr="00A335A4" w:rsidRDefault="00DC1918" w:rsidP="00601C64">
            <w:pPr>
              <w:jc w:val="center"/>
              <w:rPr>
                <w:i/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i/>
                <w:color w:val="000000"/>
                <w:sz w:val="22"/>
                <w:szCs w:val="22"/>
                <w:lang w:val="uk-UA"/>
              </w:rPr>
              <w:t xml:space="preserve">Тези подано до друку 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Merge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Китайська цивілізація: традиції та сучасність. Перспективи соціально-економічного та політичного розвитку КНР в XXI столітті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lang w:val="uk-UA"/>
              </w:rPr>
            </w:pPr>
            <w:r w:rsidRPr="00A335A4">
              <w:rPr>
                <w:color w:val="000000"/>
                <w:lang w:val="uk-UA"/>
              </w:rPr>
              <w:t xml:space="preserve">Українська асоціація китаєзнавців, Інститут сходознавства ім. А.Ю. Кримського НАН України, ДВНЗ «Київський національний економічний університет імені Вадима Гетьмана» 22 вересня 2015 р., </w:t>
            </w:r>
            <w:proofErr w:type="spellStart"/>
            <w:r w:rsidRPr="00A335A4">
              <w:rPr>
                <w:color w:val="000000"/>
                <w:lang w:val="uk-UA"/>
              </w:rPr>
              <w:t>м.Київ</w:t>
            </w:r>
            <w:proofErr w:type="spellEnd"/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Веремієнко</w:t>
            </w:r>
            <w:proofErr w:type="spellEnd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 xml:space="preserve"> Т.С.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Соціально-економічний розвиток Китаю: сучасний стан та перспективи»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(0,1 д.а.)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i/>
                <w:color w:val="000000"/>
                <w:sz w:val="22"/>
                <w:szCs w:val="22"/>
                <w:lang w:val="uk-UA"/>
              </w:rPr>
              <w:t xml:space="preserve">Тези подано до друку 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  <w:vMerge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Китайська цивілізація: традиції та сучасність. Перспективи соціально-економічного та політичного розвитку КНР в XXI столітті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lang w:val="uk-UA"/>
              </w:rPr>
            </w:pPr>
            <w:r w:rsidRPr="00A335A4">
              <w:rPr>
                <w:color w:val="000000"/>
                <w:lang w:val="uk-UA"/>
              </w:rPr>
              <w:t xml:space="preserve">Українська асоціація китаєзнавців, Інститут сходознавства ім. А.Ю. Кримського НАН України, ДВНЗ «Київський національний економічний університет імені Вадима Гетьмана» 22 вересня 2015 р., </w:t>
            </w:r>
            <w:proofErr w:type="spellStart"/>
            <w:r w:rsidRPr="00A335A4">
              <w:rPr>
                <w:color w:val="000000"/>
                <w:lang w:val="uk-UA"/>
              </w:rPr>
              <w:t>м.Київ</w:t>
            </w:r>
            <w:proofErr w:type="spellEnd"/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Гончарова</w:t>
            </w:r>
            <w:proofErr w:type="spellEnd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 xml:space="preserve"> О.В.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A335A4">
                  <w:rPr>
                    <w:color w:val="000000"/>
                    <w:sz w:val="22"/>
                    <w:szCs w:val="22"/>
                    <w:lang w:val="en-US"/>
                  </w:rPr>
                  <w:t>China</w:t>
                </w:r>
              </w:smartTag>
            </w:smartTag>
            <w:r w:rsidRPr="00A335A4">
              <w:rPr>
                <w:color w:val="000000"/>
                <w:sz w:val="22"/>
                <w:szCs w:val="22"/>
                <w:lang w:val="en-US"/>
              </w:rPr>
              <w:t xml:space="preserve"> – Centric Globalization (0.3 </w:t>
            </w:r>
            <w:r w:rsidRPr="00A335A4">
              <w:rPr>
                <w:color w:val="000000"/>
                <w:sz w:val="22"/>
                <w:szCs w:val="22"/>
                <w:lang w:val="uk-UA"/>
              </w:rPr>
              <w:t>д.а.)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i/>
                <w:color w:val="000000"/>
                <w:sz w:val="22"/>
                <w:szCs w:val="22"/>
                <w:lang w:val="uk-UA"/>
              </w:rPr>
              <w:t xml:space="preserve">Тези подано до друку 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14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Сучасні проблеми управління підприємствами в умовах глобалізації та інтернаціоналізації: теорія, практика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Одеса: ОНУ імені І.І.Мечникова,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27-28 березня 2015.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Кулик Ю.Є.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Діалектика професійного розвитку менеджерів у міжнародних компаніях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0,1 д.а. С. 42–43.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15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Глобальне управління: теорія та практика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науково-практична </w:t>
            </w:r>
            <w:r w:rsidRPr="00A335A4">
              <w:rPr>
                <w:color w:val="000000"/>
                <w:sz w:val="22"/>
                <w:szCs w:val="22"/>
                <w:lang w:val="uk-UA"/>
              </w:rPr>
              <w:lastRenderedPageBreak/>
              <w:t>конференція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Афіни –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Лутракі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–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Корінф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– Греція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lastRenderedPageBreak/>
              <w:t>23-26 вересня 2015 року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Веремієнко</w:t>
            </w:r>
            <w:proofErr w:type="spellEnd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 xml:space="preserve"> Т.С.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Ключові тенденції глобального </w:t>
            </w:r>
            <w:r w:rsidRPr="00A335A4">
              <w:rPr>
                <w:color w:val="000000"/>
                <w:sz w:val="22"/>
                <w:szCs w:val="22"/>
                <w:lang w:val="uk-UA"/>
              </w:rPr>
              <w:lastRenderedPageBreak/>
              <w:t>економічного розвитку – С. 25-26 (0,1 д.а.)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lastRenderedPageBreak/>
              <w:t>16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Українсько-турецькі відносини на сучасному етапі: економічні відносини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Міжнародний експертний круглий стіл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ДВНЗ «Київський національний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економічнийуніверситет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імені Вадима Гетьмана», Інститут сходознавства ім. А.Ю.Кримського НАН України та Центр Стратегічних Досліджень МЗС Туреччини (SАM)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2 вересня 2015 р.,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м.Київ</w:t>
            </w:r>
            <w:proofErr w:type="spellEnd"/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Веремієнко</w:t>
            </w:r>
            <w:proofErr w:type="spellEnd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 xml:space="preserve"> Т.С.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(приймала участь)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17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Проблеми економіки: нові ринки та нові напрямки розвитку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Дніпропетровськ, Наукова економічна організація "Перспектива"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6–7 лютого 2015 року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Галахова</w:t>
            </w:r>
            <w:proofErr w:type="spellEnd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 xml:space="preserve"> Т.О.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Формування креативного мотиваційного менеджменту компаній – С. 86-87 (0,1 д.а.).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18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Сучасні аспекти розвитку світової економіки під впливом глобалізації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Одеса,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22–23 травня 2015 року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Галахова</w:t>
            </w:r>
            <w:proofErr w:type="spellEnd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 xml:space="preserve"> Т.О.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Еволюція розвитку інноваційно-креативного компоненту системи менеджменту міжнародних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ІТ-компаній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– С. 20–22 (0,2 д.а.)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19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Сучасні концепції управління соціально-економічним розвитком держави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Дніпропетровськ, </w:t>
            </w:r>
            <w:r w:rsidRPr="00A335A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Наукова економічна організація "Перспектива"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5-6 червня 2015 року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Галахова</w:t>
            </w:r>
            <w:proofErr w:type="spellEnd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 xml:space="preserve"> Т.О.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Інноваційно-креативний формат системи міжнародного менеджменту –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С. 71–75 (0,2 д.а.)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20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Економіка в сучасних умовах: стан, проблеми та пошук шляхів їх подолання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pStyle w:val="a3"/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Львів, Громадська організація «Львівська економічна фундація»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26–27 червня 2015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Галахова</w:t>
            </w:r>
            <w:proofErr w:type="spellEnd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 xml:space="preserve"> Т.О.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Розвиток системи інструментів менеджменту міжнародних компаній –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С. 23–24 (0,1 д.а.)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21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Проблеми та розвиток економічних систем в умовах глобальної нестабільності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Всеукраїнська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(9-10 жовтня 2015 р.) – Миколаїв, 2015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Миколаївський міжрегіональний інститут розвитку людини 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Власенко</w:t>
            </w:r>
            <w:proofErr w:type="spellEnd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 xml:space="preserve"> Ю.В.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Інноваційне співробітництво як фактор сучасної міжнародної конкурентоспроможності. –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С. 96-99 (0,2 д.а.) 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22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Принципи нової економіки України та формування її фінансово – інвестиційної </w:t>
            </w:r>
            <w:r w:rsidRPr="00A335A4">
              <w:rPr>
                <w:color w:val="000000"/>
                <w:sz w:val="22"/>
                <w:szCs w:val="22"/>
                <w:lang w:val="uk-UA"/>
              </w:rPr>
              <w:lastRenderedPageBreak/>
              <w:t>основи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lastRenderedPageBreak/>
              <w:t>Міжнародна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10-11 квітня 2015 року, м. Дніпропетровськ </w:t>
            </w:r>
            <w:r w:rsidRPr="00A335A4">
              <w:rPr>
                <w:color w:val="000000"/>
                <w:sz w:val="22"/>
                <w:szCs w:val="22"/>
                <w:lang w:val="uk-UA"/>
              </w:rPr>
              <w:lastRenderedPageBreak/>
              <w:t>Національний гірничий університет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 xml:space="preserve">Сергієнко М.А.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Управлінський компонент економічної </w:t>
            </w:r>
            <w:r w:rsidRPr="00A335A4">
              <w:rPr>
                <w:color w:val="000000"/>
                <w:sz w:val="22"/>
                <w:szCs w:val="22"/>
                <w:lang w:val="uk-UA"/>
              </w:rPr>
              <w:lastRenderedPageBreak/>
              <w:t xml:space="preserve">глобалізації – С.20-23 (0,2 д.а.)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lastRenderedPageBreak/>
              <w:t>23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Перспективи розвитку регіонів: інноваційна діяльність і управління проектами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Міжнародна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24-25 квітня 2015 року, м. Львів, ГО «Львівська фундація»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Сергієнко М.А.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Глобальні фактори трансформації корпоративних структур –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С. 41-43 (0,1 д.а.)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24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Глобальні виклики розвитку обліку, економіки та фінансів національних підприємств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Всеукраїнська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3-4 квітня 2015 року, м. Миколаїв, ММІРЛ ВНЗ «Університет Україна»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Сергієнко М.А.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Людський фактор інноваційних корпоративних стратегій –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С. 26-28 (0,2 д.а.)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25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Наука в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современном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информационном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обществе</w:t>
            </w:r>
            <w:proofErr w:type="spellEnd"/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26-27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января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335A4">
                <w:rPr>
                  <w:color w:val="000000"/>
                  <w:sz w:val="22"/>
                  <w:szCs w:val="22"/>
                  <w:lang w:val="uk-UA"/>
                </w:rPr>
                <w:t>2015 г</w:t>
              </w:r>
            </w:smartTag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.,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North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Charleston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>, USA, 2015.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b/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>Ракитина</w:t>
            </w:r>
            <w:proofErr w:type="spellEnd"/>
            <w:r w:rsidRPr="00A335A4">
              <w:rPr>
                <w:b/>
                <w:color w:val="000000"/>
                <w:sz w:val="22"/>
                <w:szCs w:val="22"/>
                <w:lang w:val="uk-UA"/>
              </w:rPr>
              <w:t xml:space="preserve"> Н.О.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Инновации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–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важнейший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элемент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глобального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бизнеса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образца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XXI </w:t>
            </w: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столетия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>. – С. 167-169 (0,1 д.а.)</w:t>
            </w:r>
          </w:p>
        </w:tc>
      </w:tr>
      <w:tr w:rsidR="00DC1918" w:rsidRPr="00A335A4" w:rsidTr="00601C6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7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26</w:t>
            </w:r>
          </w:p>
        </w:tc>
        <w:tc>
          <w:tcPr>
            <w:tcW w:w="466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Регіональний розвиток України: проблеми та перспективи </w:t>
            </w:r>
          </w:p>
        </w:tc>
        <w:tc>
          <w:tcPr>
            <w:tcW w:w="2209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Міжнародна </w:t>
            </w:r>
          </w:p>
        </w:tc>
        <w:tc>
          <w:tcPr>
            <w:tcW w:w="2850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4 червня 2015 р.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Київ, КНЕУ</w:t>
            </w:r>
          </w:p>
        </w:tc>
        <w:tc>
          <w:tcPr>
            <w:tcW w:w="4341" w:type="dxa"/>
          </w:tcPr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 w:rsidRPr="00A335A4">
              <w:rPr>
                <w:color w:val="000000"/>
                <w:sz w:val="22"/>
                <w:szCs w:val="22"/>
                <w:lang w:val="uk-UA"/>
              </w:rPr>
              <w:t>Ольшанський</w:t>
            </w:r>
            <w:proofErr w:type="spellEnd"/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 Г.В.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 xml:space="preserve">Економічна регіоналізація як об'єктивна закономірність сучасного розвитку. – </w:t>
            </w:r>
          </w:p>
          <w:p w:rsidR="00DC1918" w:rsidRPr="00A335A4" w:rsidRDefault="00DC1918" w:rsidP="00601C6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A335A4">
              <w:rPr>
                <w:color w:val="000000"/>
                <w:sz w:val="22"/>
                <w:szCs w:val="22"/>
                <w:lang w:val="uk-UA"/>
              </w:rPr>
              <w:t>С. 152-154 (0,1 д.а.)</w:t>
            </w:r>
          </w:p>
        </w:tc>
      </w:tr>
    </w:tbl>
    <w:p w:rsidR="004C447C" w:rsidRDefault="00DC1918"/>
    <w:sectPr w:rsidR="004C447C" w:rsidSect="00DC19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18"/>
    <w:rsid w:val="00202760"/>
    <w:rsid w:val="002F3288"/>
    <w:rsid w:val="0034622B"/>
    <w:rsid w:val="00467830"/>
    <w:rsid w:val="004E54E4"/>
    <w:rsid w:val="00640FE5"/>
    <w:rsid w:val="007D159D"/>
    <w:rsid w:val="00827CDF"/>
    <w:rsid w:val="00835C23"/>
    <w:rsid w:val="009B0018"/>
    <w:rsid w:val="00B50FE5"/>
    <w:rsid w:val="00CC4C07"/>
    <w:rsid w:val="00D8399D"/>
    <w:rsid w:val="00DC1918"/>
    <w:rsid w:val="00E1793E"/>
    <w:rsid w:val="00F42D89"/>
    <w:rsid w:val="00FA08D5"/>
    <w:rsid w:val="00F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C1918"/>
    <w:pPr>
      <w:keepNext/>
      <w:jc w:val="right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9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DC191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DC19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rmal (Web)"/>
    <w:basedOn w:val="a"/>
    <w:rsid w:val="00DC191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DC1918"/>
  </w:style>
  <w:style w:type="character" w:styleId="a6">
    <w:name w:val="Hyperlink"/>
    <w:rsid w:val="00DC1918"/>
    <w:rPr>
      <w:color w:val="0000FF"/>
      <w:u w:val="single"/>
    </w:rPr>
  </w:style>
  <w:style w:type="paragraph" w:customStyle="1" w:styleId="2">
    <w:name w:val="2"/>
    <w:basedOn w:val="a"/>
    <w:rsid w:val="00DC1918"/>
    <w:pPr>
      <w:spacing w:before="120" w:after="160" w:line="240" w:lineRule="exact"/>
      <w:ind w:firstLine="700"/>
      <w:jc w:val="both"/>
    </w:pPr>
    <w:rPr>
      <w:rFonts w:ascii="Verdana" w:hAnsi="Verdana" w:cs="Verdana"/>
      <w:lang w:val="en-US" w:eastAsia="en-US" w:bidi="he-IL"/>
    </w:rPr>
  </w:style>
  <w:style w:type="paragraph" w:customStyle="1" w:styleId="ListParagraph">
    <w:name w:val="List Paragraph"/>
    <w:basedOn w:val="a"/>
    <w:rsid w:val="00DC1918"/>
    <w:pPr>
      <w:ind w:left="720"/>
      <w:contextualSpacing/>
    </w:pPr>
    <w:rPr>
      <w:sz w:val="24"/>
      <w:szCs w:val="24"/>
    </w:rPr>
  </w:style>
  <w:style w:type="character" w:customStyle="1" w:styleId="date-display-start">
    <w:name w:val="date-display-start"/>
    <w:basedOn w:val="a0"/>
    <w:rsid w:val="00DC1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C1918"/>
    <w:pPr>
      <w:keepNext/>
      <w:jc w:val="right"/>
      <w:outlineLvl w:val="0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9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DC191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DC191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Normal (Web)"/>
    <w:basedOn w:val="a"/>
    <w:rsid w:val="00DC191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DC1918"/>
  </w:style>
  <w:style w:type="character" w:styleId="a6">
    <w:name w:val="Hyperlink"/>
    <w:rsid w:val="00DC1918"/>
    <w:rPr>
      <w:color w:val="0000FF"/>
      <w:u w:val="single"/>
    </w:rPr>
  </w:style>
  <w:style w:type="paragraph" w:customStyle="1" w:styleId="2">
    <w:name w:val="2"/>
    <w:basedOn w:val="a"/>
    <w:rsid w:val="00DC1918"/>
    <w:pPr>
      <w:spacing w:before="120" w:after="160" w:line="240" w:lineRule="exact"/>
      <w:ind w:firstLine="700"/>
      <w:jc w:val="both"/>
    </w:pPr>
    <w:rPr>
      <w:rFonts w:ascii="Verdana" w:hAnsi="Verdana" w:cs="Verdana"/>
      <w:lang w:val="en-US" w:eastAsia="en-US" w:bidi="he-IL"/>
    </w:rPr>
  </w:style>
  <w:style w:type="paragraph" w:customStyle="1" w:styleId="ListParagraph">
    <w:name w:val="List Paragraph"/>
    <w:basedOn w:val="a"/>
    <w:rsid w:val="00DC1918"/>
    <w:pPr>
      <w:ind w:left="720"/>
      <w:contextualSpacing/>
    </w:pPr>
    <w:rPr>
      <w:sz w:val="24"/>
      <w:szCs w:val="24"/>
    </w:rPr>
  </w:style>
  <w:style w:type="character" w:customStyle="1" w:styleId="date-display-start">
    <w:name w:val="date-display-start"/>
    <w:basedOn w:val="a0"/>
    <w:rsid w:val="00DC1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gi.edu.ua/kruglyj-stol-ugy-obsudyl-vyzovy-reshenyya-y-proek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5961</Words>
  <Characters>3398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Black.User</cp:lastModifiedBy>
  <cp:revision>1</cp:revision>
  <dcterms:created xsi:type="dcterms:W3CDTF">2015-12-18T10:13:00Z</dcterms:created>
  <dcterms:modified xsi:type="dcterms:W3CDTF">2015-12-18T10:14:00Z</dcterms:modified>
</cp:coreProperties>
</file>