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C" w:rsidRPr="0032477B" w:rsidRDefault="00FF13EC" w:rsidP="00FF13EC">
      <w:pPr>
        <w:jc w:val="center"/>
        <w:rPr>
          <w:b/>
          <w:color w:val="333333"/>
          <w:sz w:val="28"/>
          <w:szCs w:val="28"/>
          <w:lang w:val="uk-UA"/>
        </w:rPr>
      </w:pPr>
      <w:r w:rsidRPr="0032477B">
        <w:rPr>
          <w:b/>
          <w:color w:val="333333"/>
          <w:sz w:val="28"/>
          <w:szCs w:val="28"/>
          <w:lang w:val="uk-UA"/>
        </w:rPr>
        <w:t>НАУКОВІ ТА НАУКОВО-ПРАКТИЧНІ, НАУКОВО-МЕТОДИЧНІ КОНФЕРЕНЦІЇ, СЕМІНАРИ,</w:t>
      </w:r>
    </w:p>
    <w:p w:rsidR="00FF13EC" w:rsidRPr="0032477B" w:rsidRDefault="00FF13EC" w:rsidP="00FF13EC">
      <w:pPr>
        <w:jc w:val="center"/>
        <w:rPr>
          <w:b/>
          <w:color w:val="333333"/>
          <w:sz w:val="28"/>
          <w:szCs w:val="28"/>
          <w:lang w:val="uk-UA"/>
        </w:rPr>
      </w:pPr>
      <w:r w:rsidRPr="0032477B">
        <w:rPr>
          <w:b/>
          <w:color w:val="333333"/>
          <w:sz w:val="28"/>
          <w:szCs w:val="28"/>
          <w:lang w:val="uk-UA"/>
        </w:rPr>
        <w:t>КРУГЛІ СТОЛИ</w:t>
      </w:r>
    </w:p>
    <w:p w:rsidR="00FF13EC" w:rsidRPr="0032477B" w:rsidRDefault="00FF13EC" w:rsidP="00FF13EC">
      <w:pPr>
        <w:rPr>
          <w:color w:val="333333"/>
          <w:lang w:val="uk-UA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89"/>
        <w:gridCol w:w="2526"/>
        <w:gridCol w:w="3206"/>
        <w:gridCol w:w="4700"/>
      </w:tblGrid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/>
                <w:color w:val="333333"/>
                <w:sz w:val="24"/>
                <w:szCs w:val="24"/>
                <w:lang w:val="uk-UA"/>
              </w:rPr>
              <w:t>№ п/</w:t>
            </w:r>
            <w:proofErr w:type="spellStart"/>
            <w:r w:rsidRPr="0032477B">
              <w:rPr>
                <w:b/>
                <w:color w:val="333333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589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/>
                <w:color w:val="333333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/>
                <w:color w:val="333333"/>
                <w:sz w:val="24"/>
                <w:szCs w:val="24"/>
                <w:lang w:val="uk-UA"/>
              </w:rPr>
              <w:t>Вид (міжнародні, всеукраїнські та ін.)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/>
                <w:color w:val="333333"/>
                <w:sz w:val="24"/>
                <w:szCs w:val="24"/>
                <w:lang w:val="uk-UA"/>
              </w:rPr>
              <w:t>Місце та дата проведення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/>
                <w:color w:val="333333"/>
                <w:sz w:val="24"/>
                <w:szCs w:val="24"/>
                <w:lang w:val="uk-UA"/>
              </w:rPr>
              <w:t>Прізвище автора, назва докладу (вказати опубліковані тези, обсяг (д.а.))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lang w:val="uk-UA"/>
              </w:rPr>
            </w:pPr>
            <w:r w:rsidRPr="0032477B">
              <w:rPr>
                <w:b/>
                <w:color w:val="333333"/>
                <w:lang w:val="uk-UA"/>
              </w:rPr>
              <w:t>1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lang w:val="uk-UA"/>
              </w:rPr>
            </w:pPr>
            <w:r w:rsidRPr="0032477B">
              <w:rPr>
                <w:b/>
                <w:color w:val="333333"/>
                <w:lang w:val="uk-UA"/>
              </w:rPr>
              <w:t>2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lang w:val="uk-UA"/>
              </w:rPr>
            </w:pPr>
            <w:r w:rsidRPr="0032477B">
              <w:rPr>
                <w:b/>
                <w:color w:val="333333"/>
                <w:lang w:val="uk-UA"/>
              </w:rPr>
              <w:t>3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lang w:val="uk-UA"/>
              </w:rPr>
            </w:pPr>
            <w:r w:rsidRPr="0032477B">
              <w:rPr>
                <w:b/>
                <w:color w:val="333333"/>
                <w:lang w:val="uk-UA"/>
              </w:rPr>
              <w:t>4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b/>
                <w:color w:val="333333"/>
                <w:lang w:val="uk-UA"/>
              </w:rPr>
            </w:pPr>
            <w:r w:rsidRPr="0032477B">
              <w:rPr>
                <w:b/>
                <w:color w:val="333333"/>
                <w:lang w:val="uk-UA"/>
              </w:rPr>
              <w:t>5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Реструктуризація глобального простору: історичні імперативи та виклики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м. Київ, Дипломатична академія України, 24 квітня 2014 р.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Лук'яненко Д.Г. Інтелектуальний фактор глобалізації. – С. 67-69 (0,2 д.а.)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Україна-Туреччина: витоки та імперативи взаємодії і співробітництва 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м. Київ, Дипломатична академія України, 21 листопада 2014 р. 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Панченко Є.Г. Розвиток взаємодії українського та турецького бізнесу – 0,2 д.а.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Конкурентоспроможність національної економіки 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м. Київ, КНУ імені Тараса Шевченка, 25-26 березня 2014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Панченко Є.Г. Інноваційний фактор конкурентоспроможності економіки України – 0,3 д.а.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tabs>
                <w:tab w:val="left" w:pos="2520"/>
              </w:tabs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i/>
                <w:color w:val="333333"/>
                <w:sz w:val="24"/>
                <w:szCs w:val="24"/>
                <w:lang w:val="uk-UA"/>
              </w:rPr>
              <w:t xml:space="preserve"> 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t>Розвиток національних економічних систем в умовах глобалізації: актуальні проблеми теорії та практики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Всеукраїнська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Сімферопіль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,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РННЗ «Кримський інженерно-педагогічний університет», 21 березня 2014 р. 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Кальченко Т.В.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Кризисы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в глобальних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условиях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Information technologies management and society </w:t>
            </w:r>
          </w:p>
          <w:p w:rsidR="00FF13EC" w:rsidRPr="0032477B" w:rsidRDefault="00FF13EC" w:rsidP="00601C64">
            <w:pPr>
              <w:tabs>
                <w:tab w:val="left" w:pos="2520"/>
              </w:tabs>
              <w:jc w:val="both"/>
              <w:rPr>
                <w:i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bCs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Cs/>
                <w:color w:val="333333"/>
                <w:sz w:val="24"/>
                <w:szCs w:val="24"/>
                <w:lang w:val="en-US"/>
              </w:rPr>
              <w:t xml:space="preserve">ISMA, </w:t>
            </w:r>
            <w:smartTag w:uri="urn:schemas-microsoft-com:office:smarttags" w:element="place">
              <w:smartTag w:uri="urn:schemas-microsoft-com:office:smarttags" w:element="City">
                <w:r w:rsidRPr="0032477B">
                  <w:rPr>
                    <w:bCs/>
                    <w:color w:val="333333"/>
                    <w:sz w:val="24"/>
                    <w:szCs w:val="24"/>
                    <w:lang w:val="en-US"/>
                  </w:rPr>
                  <w:t>Riga</w:t>
                </w:r>
              </w:smartTag>
              <w:r w:rsidRPr="0032477B">
                <w:rPr>
                  <w:bCs/>
                  <w:color w:val="333333"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2477B">
                  <w:rPr>
                    <w:bCs/>
                    <w:color w:val="333333"/>
                    <w:sz w:val="24"/>
                    <w:szCs w:val="24"/>
                    <w:lang w:val="en-US"/>
                  </w:rPr>
                  <w:t>Latvia</w:t>
                </w:r>
              </w:smartTag>
            </w:smartTag>
            <w:r w:rsidRPr="0032477B">
              <w:rPr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FF13EC" w:rsidRPr="0032477B" w:rsidRDefault="00FF13EC" w:rsidP="00601C64">
            <w:pPr>
              <w:jc w:val="center"/>
              <w:rPr>
                <w:bCs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Cs/>
                <w:color w:val="333333"/>
                <w:sz w:val="24"/>
                <w:szCs w:val="24"/>
                <w:lang w:val="en-US"/>
              </w:rPr>
              <w:t>16-17</w:t>
            </w:r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32477B">
              <w:rPr>
                <w:bCs/>
                <w:color w:val="333333"/>
                <w:sz w:val="24"/>
                <w:szCs w:val="24"/>
                <w:lang w:val="en-US"/>
              </w:rPr>
              <w:t xml:space="preserve">April 2014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Каленюк І.С.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en-US"/>
              </w:rPr>
              <w:t>Education as a factor of social mobility in modern conditions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– </w:t>
            </w:r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>С. 318 (0</w:t>
            </w:r>
            <w:proofErr w:type="gramStart"/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>,2</w:t>
            </w:r>
            <w:proofErr w:type="gramEnd"/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 xml:space="preserve"> д.а.)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tabs>
                <w:tab w:val="left" w:pos="2520"/>
              </w:tabs>
              <w:jc w:val="both"/>
              <w:rPr>
                <w:i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>Людина, бізнес, держава: реалії та перспективи соціально-економічного та інноваційного розвитку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bCs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 xml:space="preserve">Кіровоградський національний технологічний університет, </w:t>
            </w:r>
          </w:p>
          <w:p w:rsidR="00FF13EC" w:rsidRPr="0032477B" w:rsidRDefault="00FF13EC" w:rsidP="00601C64">
            <w:pPr>
              <w:jc w:val="center"/>
              <w:rPr>
                <w:bCs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>17 квітня 2014 р.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Каленюк І.С.,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Горбенко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А.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Підприємницькі університети в глобальному освітньому середовищі – </w:t>
            </w:r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>С. 17-18 (0,3 д.а.)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16"/>
                <w:szCs w:val="16"/>
                <w:lang w:val="uk-UA"/>
              </w:rPr>
            </w:pP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Каленюк І.С.,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Роль ІКТ в становленні суспільства знань – </w:t>
            </w:r>
            <w:r w:rsidRPr="0032477B">
              <w:rPr>
                <w:bCs/>
                <w:color w:val="333333"/>
                <w:sz w:val="24"/>
                <w:szCs w:val="24"/>
                <w:lang w:val="uk-UA"/>
              </w:rPr>
              <w:t>С. 15-17 (0,3 д.а.)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tabs>
                <w:tab w:val="left" w:pos="2520"/>
              </w:tabs>
              <w:jc w:val="both"/>
              <w:rPr>
                <w:i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Управління персоналом у ХХІ столітті: розвиток формування 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>конкурентоспроможності, оплата праці.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Нетанія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, Ізраїль,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19-26 вересня 2014 р. 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Каленюк І.С. 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tabs>
                <w:tab w:val="left" w:pos="2520"/>
              </w:tabs>
              <w:jc w:val="both"/>
              <w:rPr>
                <w:i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Економічна теорія в Україні: відповідь на «економічні шоки» та цивілізаційні виклики» 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Круглий стіл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НПУ імені М.П.Драгоманова,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3 грудня 2014 р.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Каленюк І.С. 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  <w:lang w:val="en-US"/>
              </w:rPr>
              <w:t>Always ahead facing the unknown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rStyle w:val="apple-style-sp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32477B">
              <w:rPr>
                <w:rStyle w:val="apple-style-span"/>
                <w:color w:val="333333"/>
                <w:sz w:val="24"/>
                <w:szCs w:val="24"/>
              </w:rPr>
              <w:t>Міжнародн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ий</w:t>
            </w:r>
            <w:proofErr w:type="spellEnd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конгрес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м. 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Базель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,</w:t>
            </w:r>
          </w:p>
          <w:p w:rsidR="00FF13EC" w:rsidRPr="0032477B" w:rsidRDefault="00FF13EC" w:rsidP="00601C64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color w:val="333333"/>
                <w:sz w:val="24"/>
                <w:szCs w:val="24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</w:rPr>
              <w:t xml:space="preserve">9 </w:t>
            </w:r>
            <w:proofErr w:type="spellStart"/>
            <w:r w:rsidRPr="0032477B">
              <w:rPr>
                <w:rStyle w:val="apple-style-span"/>
                <w:color w:val="333333"/>
                <w:sz w:val="24"/>
                <w:szCs w:val="24"/>
              </w:rPr>
              <w:t>жовтня</w:t>
            </w:r>
            <w:proofErr w:type="spellEnd"/>
            <w:r w:rsidRPr="0032477B">
              <w:rPr>
                <w:rStyle w:val="apple-style-span"/>
                <w:color w:val="333333"/>
                <w:sz w:val="24"/>
                <w:szCs w:val="24"/>
              </w:rPr>
              <w:t xml:space="preserve"> 2014</w:t>
            </w:r>
          </w:p>
          <w:p w:rsidR="00FF13EC" w:rsidRPr="0032477B" w:rsidRDefault="00FF13EC" w:rsidP="00601C64">
            <w:pPr>
              <w:autoSpaceDE w:val="0"/>
              <w:autoSpaceDN w:val="0"/>
              <w:adjustRightInd w:val="0"/>
              <w:rPr>
                <w:rStyle w:val="apple-style-span"/>
                <w:color w:val="333333"/>
                <w:sz w:val="24"/>
                <w:szCs w:val="24"/>
              </w:rPr>
            </w:pPr>
          </w:p>
        </w:tc>
        <w:tc>
          <w:tcPr>
            <w:tcW w:w="4700" w:type="dxa"/>
          </w:tcPr>
          <w:p w:rsidR="00FF13EC" w:rsidRPr="0032477B" w:rsidRDefault="00FF13EC" w:rsidP="00601C64">
            <w:pPr>
              <w:snapToGrid w:val="0"/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Гальперіна Л.П.</w:t>
            </w:r>
          </w:p>
          <w:p w:rsidR="00FF13EC" w:rsidRPr="0032477B" w:rsidRDefault="00FF13EC" w:rsidP="00601C64">
            <w:pPr>
              <w:snapToGrid w:val="0"/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</w:rPr>
              <w:t xml:space="preserve">Сущность системной адаптации национальных экономик к требованиям глобального развития 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– 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С.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28-29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(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0,1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д.а.) 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Актуальні проблеми та перспективи розвитку харчових виробництв, готельно-ресторанного та туристичного бізнесу 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shd w:val="clear" w:color="auto" w:fill="FFFFFF"/>
              </w:rPr>
              <w:t>Міжнародн</w:t>
            </w:r>
            <w:proofErr w:type="spellEnd"/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pStyle w:val="a3"/>
              <w:rPr>
                <w:rStyle w:val="apple-style-span"/>
                <w:b w:val="0"/>
                <w:caps w:val="0"/>
                <w:color w:val="333333"/>
                <w:sz w:val="24"/>
                <w:szCs w:val="24"/>
              </w:rPr>
            </w:pPr>
            <w:r w:rsidRPr="0032477B">
              <w:rPr>
                <w:b w:val="0"/>
                <w:caps w:val="0"/>
                <w:color w:val="333333"/>
                <w:sz w:val="24"/>
                <w:szCs w:val="24"/>
                <w:shd w:val="clear" w:color="auto" w:fill="FFFFFF"/>
              </w:rPr>
              <w:t>м. Полтава,</w:t>
            </w:r>
            <w:r w:rsidRPr="0032477B">
              <w:rPr>
                <w:rStyle w:val="apple-style-span"/>
                <w:b w:val="0"/>
                <w:caps w:val="0"/>
                <w:color w:val="333333"/>
                <w:sz w:val="24"/>
                <w:szCs w:val="24"/>
              </w:rPr>
              <w:t xml:space="preserve"> </w:t>
            </w:r>
          </w:p>
          <w:p w:rsidR="00FF13EC" w:rsidRPr="0032477B" w:rsidRDefault="00FF13EC" w:rsidP="00601C64">
            <w:pPr>
              <w:pStyle w:val="a3"/>
              <w:rPr>
                <w:rStyle w:val="apple-style-span"/>
                <w:b w:val="0"/>
                <w:caps w:val="0"/>
                <w:color w:val="333333"/>
                <w:sz w:val="24"/>
                <w:szCs w:val="24"/>
              </w:rPr>
            </w:pPr>
            <w:r w:rsidRPr="0032477B">
              <w:rPr>
                <w:rStyle w:val="apple-style-span"/>
                <w:b w:val="0"/>
                <w:caps w:val="0"/>
                <w:color w:val="333333"/>
                <w:sz w:val="24"/>
                <w:szCs w:val="24"/>
              </w:rPr>
              <w:t>20–21 листопада 2014  року</w:t>
            </w:r>
          </w:p>
          <w:p w:rsidR="00FF13EC" w:rsidRPr="0032477B" w:rsidRDefault="00FF13EC" w:rsidP="00601C64">
            <w:pPr>
              <w:autoSpaceDE w:val="0"/>
              <w:autoSpaceDN w:val="0"/>
              <w:adjustRightInd w:val="0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F13EC" w:rsidRPr="0032477B" w:rsidRDefault="00FF13EC" w:rsidP="00601C64">
            <w:pPr>
              <w:snapToGrid w:val="0"/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Гальперіна Л. П., </w:t>
            </w:r>
            <w:proofErr w:type="spellStart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Данілова</w:t>
            </w:r>
            <w:proofErr w:type="spellEnd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О.Є.</w:t>
            </w:r>
          </w:p>
          <w:p w:rsidR="00FF13EC" w:rsidRPr="0032477B" w:rsidRDefault="00FF13EC" w:rsidP="00601C64">
            <w:pPr>
              <w:snapToGrid w:val="0"/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Адаптація зарубіжного досвіду </w:t>
            </w:r>
            <w:proofErr w:type="spellStart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освітньо-виховної</w:t>
            </w:r>
            <w:proofErr w:type="spellEnd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туристичної діяльності на засадах </w:t>
            </w:r>
            <w:proofErr w:type="spellStart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державно-прива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тного</w:t>
            </w:r>
            <w:proofErr w:type="spellEnd"/>
            <w:r w:rsidRPr="0032477B">
              <w:rPr>
                <w:rStyle w:val="apple-style-span"/>
                <w:color w:val="333333"/>
                <w:sz w:val="24"/>
                <w:szCs w:val="24"/>
              </w:rPr>
              <w:t xml:space="preserve"> партнерства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– С.71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–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72 ( 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0,1</w:t>
            </w: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д.а.)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11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Енергетичний менеджмент: стан та перспективи сучасного розвитку 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sym w:font="Symbol" w:char="F02D"/>
            </w: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2014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м. Київ,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27</w:t>
            </w:r>
            <w:r w:rsidRPr="0032477B">
              <w:rPr>
                <w:rStyle w:val="apple-style-span"/>
                <w:color w:val="333333"/>
                <w:sz w:val="24"/>
                <w:szCs w:val="24"/>
              </w:rPr>
              <w:t>–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t>29 травня 2014 р.,</w:t>
            </w:r>
          </w:p>
          <w:p w:rsidR="00FF13EC" w:rsidRPr="0032477B" w:rsidRDefault="00FF13EC" w:rsidP="00601C64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rStyle w:val="apple-style-span"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Гальперіна Л.П.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>Енергоменеджмент</w:t>
            </w:r>
            <w:proofErr w:type="spellEnd"/>
            <w:r w:rsidRPr="0032477B">
              <w:rPr>
                <w:rStyle w:val="apple-style-span"/>
                <w:color w:val="333333"/>
                <w:sz w:val="24"/>
                <w:szCs w:val="24"/>
                <w:lang w:val="uk-UA"/>
              </w:rPr>
              <w:t xml:space="preserve"> в системній адаптації національних економік – 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t>С.28 (0,1 д.а.)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12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tabs>
                <w:tab w:val="left" w:pos="2520"/>
              </w:tabs>
              <w:jc w:val="both"/>
              <w:rPr>
                <w:i/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Проблеми розвитку економіки: оцінка та перспективи вирішення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Міжнародна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м. Дніпропетровськ,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11-12 липня 2014 р.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Рябець Н.М. Внутрішні ризики функціонування стратегічних альянсів як форми консолідації корпоративних структур в міжнародному бізнесі – С. 38-42 (0,2 д.а.)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13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Зовнішні та внутрішні фактори впливу на розвиток міжнародних економічних відносин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Міжнародна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м. Львів,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4-5 липня 2014 р.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Рябець Н.М. Процеси та фази менеджменту корпоративної консолідації в сучасному міжнародному бізнесі – С. 70-74 (0,2 д.а.)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14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Актуальные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проблемы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модернизации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экономики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финансовой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системы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Украины</w:t>
            </w:r>
            <w:proofErr w:type="spellEnd"/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</w:rPr>
              <w:t xml:space="preserve">м. 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Черкаси,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28-29 листопада 2014 р.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Кислицына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О.В.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Киотский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протокол: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реалии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перспективы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– С.124-126 (0,12 д.а.)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15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Місцеве самоврядування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–основа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сталого 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>розвитку України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 xml:space="preserve">Всеукраїнська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К.: НАДУ при Президентові 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 xml:space="preserve">України, 16 травня 2014 р. 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 xml:space="preserve">Юрченко В.В.,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Свешніков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>Крижановський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В.І.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Ідентифікація регіональних диспропорцій та податкового потенціалу регіону» – С.19-21 (0,25 д.а., особисто 0,09)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en-US"/>
              </w:rPr>
              <w:t>Nastoleni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’ </w:t>
            </w:r>
            <w:proofErr w:type="spellStart"/>
            <w:r w:rsidRPr="0032477B">
              <w:rPr>
                <w:color w:val="333333"/>
                <w:sz w:val="24"/>
                <w:szCs w:val="24"/>
                <w:lang w:val="en-US"/>
              </w:rPr>
              <w:t>moderni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’ </w:t>
            </w:r>
            <w:proofErr w:type="spellStart"/>
            <w:r w:rsidRPr="0032477B">
              <w:rPr>
                <w:color w:val="333333"/>
                <w:sz w:val="24"/>
                <w:szCs w:val="24"/>
                <w:lang w:val="en-US"/>
              </w:rPr>
              <w:t>vedy</w:t>
            </w:r>
            <w:proofErr w:type="spellEnd"/>
          </w:p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(«Новини наукової думки»)</w:t>
            </w:r>
          </w:p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206" w:type="dxa"/>
          </w:tcPr>
          <w:p w:rsidR="00FF13EC" w:rsidRPr="00EA7263" w:rsidRDefault="00FF13EC" w:rsidP="00601C64">
            <w:pPr>
              <w:jc w:val="center"/>
              <w:rPr>
                <w:color w:val="333333"/>
                <w:sz w:val="24"/>
                <w:szCs w:val="24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м.</w:t>
            </w:r>
            <w:r w:rsidRPr="0032477B">
              <w:rPr>
                <w:color w:val="333333"/>
                <w:sz w:val="24"/>
                <w:szCs w:val="24"/>
              </w:rPr>
              <w:t>Прага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(Чеська Республіка)</w:t>
            </w:r>
          </w:p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EA7263">
              <w:rPr>
                <w:color w:val="333333"/>
                <w:sz w:val="24"/>
                <w:szCs w:val="24"/>
              </w:rPr>
              <w:t>27.09.2014 – 05.10.2014</w:t>
            </w: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Галахова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Т.О.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Інноваційно-креативний напрямок світового економічного розвитку як визначальний компонент концепції креативної економіки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.42-44 (0</w:t>
            </w:r>
            <w:proofErr w:type="gramStart"/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,1</w:t>
            </w:r>
            <w:proofErr w:type="gramEnd"/>
            <w:r w:rsidRPr="0032477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д.а.)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17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Сучасна економіка та пошук ефективних механізмів господарювання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м. Київ,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17-18 жовтня 2014 р.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Галахова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Т.О., Ретроспективний аналіз формування креативного менеджменту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С.53-55 (0,1 д.а.)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Галахова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Т.О. Напрями досліджень системи креативного менеджменту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С.56-57 (0,05 д.а.)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18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Нормативні, управлінські та міжнародні аспекти соціально-економічного розвитку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м. Львів,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24-25 жовтня 2014 р. 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Галахова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Т.О. Дослідження і прогнозування світового об’єму креативних товарів і послуг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С. 81-83 (0,1 д.а.)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Галахова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Т.О. Знаходження </w:t>
            </w:r>
            <w:proofErr w:type="spellStart"/>
            <w:r w:rsidRPr="0032477B">
              <w:rPr>
                <w:color w:val="333333"/>
                <w:sz w:val="24"/>
                <w:szCs w:val="24"/>
                <w:lang w:val="uk-UA"/>
              </w:rPr>
              <w:t>порогового</w:t>
            </w:r>
            <w:proofErr w:type="spellEnd"/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 значення об’єму креативних товарів і послуг у відсотковому відношенні до ВВП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С. 83-86 (0,13 д.а.)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19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2"/>
                <w:szCs w:val="22"/>
                <w:lang w:val="uk-UA"/>
              </w:rPr>
              <w:t xml:space="preserve">Світова економіка ХХІ століття: фактори впливу на стан і розвиток економічних процесів 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м. Львів </w:t>
            </w:r>
            <w:r w:rsidRPr="0032477B">
              <w:rPr>
                <w:color w:val="333333"/>
                <w:sz w:val="22"/>
                <w:szCs w:val="22"/>
                <w:lang w:val="uk-UA"/>
              </w:rPr>
              <w:t>Громадська організація «Львівська економічна фундація»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28 лютого 2014 р. 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2"/>
                <w:szCs w:val="22"/>
                <w:lang w:val="uk-UA"/>
              </w:rPr>
              <w:t>Бабич Т.О. Державна фінансова підтримка інноваційної діяльності як складова механізму функціонування НІС в Україні – 0,25 д.а. (С. 77-80)</w:t>
            </w:r>
          </w:p>
        </w:tc>
      </w:tr>
      <w:tr w:rsidR="00FF13EC" w:rsidRPr="0032477B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</w:tcPr>
          <w:p w:rsidR="00FF13EC" w:rsidRPr="0032477B" w:rsidRDefault="00FF13EC" w:rsidP="00601C64">
            <w:pPr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20</w:t>
            </w:r>
          </w:p>
        </w:tc>
        <w:tc>
          <w:tcPr>
            <w:tcW w:w="4589" w:type="dxa"/>
          </w:tcPr>
          <w:p w:rsidR="00FF13EC" w:rsidRPr="0032477B" w:rsidRDefault="00FF13EC" w:rsidP="00601C64">
            <w:pPr>
              <w:rPr>
                <w:color w:val="333333"/>
                <w:sz w:val="22"/>
                <w:szCs w:val="22"/>
                <w:lang w:val="uk-UA"/>
              </w:rPr>
            </w:pPr>
            <w:r w:rsidRPr="0032477B">
              <w:rPr>
                <w:color w:val="333333"/>
                <w:sz w:val="22"/>
                <w:szCs w:val="22"/>
                <w:lang w:val="uk-UA"/>
              </w:rPr>
              <w:t xml:space="preserve">Роль і місце регіональної інноваційної політики в розвитку економічної системи. </w:t>
            </w:r>
          </w:p>
        </w:tc>
        <w:tc>
          <w:tcPr>
            <w:tcW w:w="252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 xml:space="preserve">Міжнародна </w:t>
            </w:r>
          </w:p>
        </w:tc>
        <w:tc>
          <w:tcPr>
            <w:tcW w:w="3206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32477B">
              <w:rPr>
                <w:color w:val="333333"/>
                <w:sz w:val="22"/>
                <w:szCs w:val="22"/>
                <w:lang w:val="uk-UA"/>
              </w:rPr>
              <w:t>м. Дніпропетровськ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32477B">
              <w:rPr>
                <w:color w:val="333333"/>
                <w:sz w:val="22"/>
                <w:szCs w:val="22"/>
                <w:lang w:val="uk-UA"/>
              </w:rPr>
              <w:t xml:space="preserve">Наукова економічна організація «Перспектива» </w:t>
            </w:r>
          </w:p>
          <w:p w:rsidR="00FF13EC" w:rsidRPr="0032477B" w:rsidRDefault="00FF13EC" w:rsidP="00601C64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32477B">
              <w:rPr>
                <w:color w:val="333333"/>
                <w:sz w:val="24"/>
                <w:szCs w:val="24"/>
                <w:lang w:val="uk-UA"/>
              </w:rPr>
              <w:t>28 лютого 2014 р.</w:t>
            </w:r>
          </w:p>
        </w:tc>
        <w:tc>
          <w:tcPr>
            <w:tcW w:w="4700" w:type="dxa"/>
          </w:tcPr>
          <w:p w:rsidR="00FF13EC" w:rsidRPr="0032477B" w:rsidRDefault="00FF13EC" w:rsidP="00601C64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32477B">
              <w:rPr>
                <w:color w:val="333333"/>
                <w:sz w:val="22"/>
                <w:szCs w:val="22"/>
                <w:lang w:val="uk-UA"/>
              </w:rPr>
              <w:t>Бабич Т. О. Механізми державного кредитного стимулювання інноваційної діяльності в Україні – 0,25 д.а. (С. 35-38)</w:t>
            </w:r>
          </w:p>
        </w:tc>
      </w:tr>
    </w:tbl>
    <w:p w:rsidR="004C447C" w:rsidRPr="00FF13EC" w:rsidRDefault="006036B2">
      <w:pPr>
        <w:rPr>
          <w:lang w:val="uk-UA"/>
        </w:rPr>
      </w:pPr>
      <w:bookmarkStart w:id="0" w:name="_GoBack"/>
      <w:bookmarkEnd w:id="0"/>
    </w:p>
    <w:sectPr w:rsidR="004C447C" w:rsidRPr="00FF13EC" w:rsidSect="00FF1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B2" w:rsidRDefault="006036B2" w:rsidP="00FF13EC">
      <w:r>
        <w:separator/>
      </w:r>
    </w:p>
  </w:endnote>
  <w:endnote w:type="continuationSeparator" w:id="0">
    <w:p w:rsidR="006036B2" w:rsidRDefault="006036B2" w:rsidP="00FF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B2" w:rsidRDefault="006036B2" w:rsidP="00FF13EC">
      <w:r>
        <w:separator/>
      </w:r>
    </w:p>
  </w:footnote>
  <w:footnote w:type="continuationSeparator" w:id="0">
    <w:p w:rsidR="006036B2" w:rsidRDefault="006036B2" w:rsidP="00FF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EC"/>
    <w:rsid w:val="00202760"/>
    <w:rsid w:val="002F3288"/>
    <w:rsid w:val="0034622B"/>
    <w:rsid w:val="00467830"/>
    <w:rsid w:val="004E54E4"/>
    <w:rsid w:val="006036B2"/>
    <w:rsid w:val="00640FE5"/>
    <w:rsid w:val="007D159D"/>
    <w:rsid w:val="00827CDF"/>
    <w:rsid w:val="00835C23"/>
    <w:rsid w:val="009B0018"/>
    <w:rsid w:val="00B50FE5"/>
    <w:rsid w:val="00CC4C07"/>
    <w:rsid w:val="00D8399D"/>
    <w:rsid w:val="00E1793E"/>
    <w:rsid w:val="00F42D89"/>
    <w:rsid w:val="00FA08D5"/>
    <w:rsid w:val="00FC7BEC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3EC"/>
    <w:pPr>
      <w:jc w:val="center"/>
    </w:pPr>
    <w:rPr>
      <w:b/>
      <w:cap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F13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harChar">
    <w:name w:val=" Char Знак Char Знак"/>
    <w:basedOn w:val="a"/>
    <w:rsid w:val="00FF13EC"/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FF1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F13EC"/>
  </w:style>
  <w:style w:type="paragraph" w:styleId="a6">
    <w:name w:val="header"/>
    <w:basedOn w:val="a"/>
    <w:link w:val="a7"/>
    <w:uiPriority w:val="99"/>
    <w:unhideWhenUsed/>
    <w:rsid w:val="00FF1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3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F1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3E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3EC"/>
    <w:pPr>
      <w:jc w:val="center"/>
    </w:pPr>
    <w:rPr>
      <w:b/>
      <w:cap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F13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harChar">
    <w:name w:val=" Char Знак Char Знак"/>
    <w:basedOn w:val="a"/>
    <w:rsid w:val="00FF13EC"/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FF1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F13EC"/>
  </w:style>
  <w:style w:type="paragraph" w:styleId="a6">
    <w:name w:val="header"/>
    <w:basedOn w:val="a"/>
    <w:link w:val="a7"/>
    <w:uiPriority w:val="99"/>
    <w:unhideWhenUsed/>
    <w:rsid w:val="00FF1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3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F1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3E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3434</Words>
  <Characters>1958</Characters>
  <Application>Microsoft Office Word</Application>
  <DocSecurity>0</DocSecurity>
  <Lines>16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2015-12-18T10:28:00Z</dcterms:created>
  <dcterms:modified xsi:type="dcterms:W3CDTF">2015-12-18T10:30:00Z</dcterms:modified>
</cp:coreProperties>
</file>